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B7" w:rsidRPr="004734CB" w:rsidRDefault="00CD1AB7" w:rsidP="00CD1AB7">
      <w:pPr>
        <w:tabs>
          <w:tab w:val="left" w:pos="5730"/>
        </w:tabs>
        <w:rPr>
          <w:rFonts w:ascii="Times New Roman" w:hAnsi="Times New Roman" w:cs="Times New Roman"/>
          <w:b/>
          <w:color w:val="000000"/>
        </w:rPr>
      </w:pPr>
      <w:r w:rsidRPr="004734CB">
        <w:rPr>
          <w:rFonts w:ascii="Times New Roman" w:hAnsi="Times New Roman" w:cs="Times New Roman"/>
          <w:b/>
          <w:color w:val="000000"/>
        </w:rPr>
        <w:tab/>
      </w:r>
    </w:p>
    <w:p w:rsidR="00FE2A02" w:rsidRPr="00712017" w:rsidRDefault="00FE2A02" w:rsidP="00FE2A02">
      <w:pPr>
        <w:tabs>
          <w:tab w:val="left" w:pos="5529"/>
        </w:tabs>
        <w:ind w:left="567" w:right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</w:t>
      </w:r>
      <w:r w:rsidRPr="00712017">
        <w:rPr>
          <w:rFonts w:ascii="Times New Roman" w:hAnsi="Times New Roman" w:cs="Times New Roman"/>
          <w:iCs/>
          <w:sz w:val="28"/>
          <w:szCs w:val="28"/>
        </w:rPr>
        <w:t>RELAZIONE ALLO STATO DI ATTUAZIONE</w:t>
      </w:r>
      <w:r>
        <w:rPr>
          <w:rFonts w:ascii="Times New Roman" w:hAnsi="Times New Roman" w:cs="Times New Roman"/>
          <w:iCs/>
          <w:sz w:val="28"/>
          <w:szCs w:val="28"/>
        </w:rPr>
        <w:t xml:space="preserve"> DEL P.A 2021</w:t>
      </w:r>
    </w:p>
    <w:p w:rsidR="00FE2A02" w:rsidRPr="00F4187E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F4187E">
        <w:rPr>
          <w:rFonts w:ascii="Times New Roman" w:hAnsi="Times New Roman" w:cs="Times New Roman"/>
          <w:sz w:val="24"/>
          <w:szCs w:val="24"/>
        </w:rPr>
        <w:t xml:space="preserve">i evidenzia che </w:t>
      </w:r>
      <w:r>
        <w:rPr>
          <w:rFonts w:ascii="Times New Roman" w:hAnsi="Times New Roman" w:cs="Times New Roman"/>
          <w:sz w:val="24"/>
          <w:szCs w:val="24"/>
        </w:rPr>
        <w:t>il liceo scientifico A. Einstein</w:t>
      </w:r>
      <w:r w:rsidRPr="00F4187E">
        <w:rPr>
          <w:rFonts w:ascii="Times New Roman" w:hAnsi="Times New Roman" w:cs="Times New Roman"/>
          <w:sz w:val="24"/>
          <w:szCs w:val="24"/>
        </w:rPr>
        <w:t xml:space="preserve"> ha operato e perseguito scelte nella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>piena consapevolezza della destinazione originaria delle risorse economiche costituenti la dotazione</w:t>
      </w:r>
      <w:r w:rsidR="00FE2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4187E">
        <w:rPr>
          <w:rFonts w:ascii="Times New Roman" w:hAnsi="Times New Roman" w:cs="Times New Roman"/>
          <w:sz w:val="24"/>
          <w:szCs w:val="24"/>
        </w:rPr>
        <w:t>rdinaria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187E">
        <w:rPr>
          <w:rFonts w:ascii="Times New Roman" w:hAnsi="Times New Roman" w:cs="Times New Roman"/>
          <w:sz w:val="24"/>
          <w:szCs w:val="24"/>
        </w:rPr>
        <w:t>derivanti da finanziamenti dello Stato, degli Enti Locali e dei Privati.</w:t>
      </w:r>
    </w:p>
    <w:p w:rsidR="00FE2A02" w:rsidRPr="00F4187E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87E">
        <w:rPr>
          <w:rFonts w:ascii="Times New Roman" w:hAnsi="Times New Roman" w:cs="Times New Roman"/>
          <w:sz w:val="24"/>
          <w:szCs w:val="24"/>
        </w:rPr>
        <w:t>Si è cercato quanto più possibile di attuare una gestione finanziaria mirata al perseguimento di obiettivi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 xml:space="preserve">fondamentali ed inseriti nel Piano </w:t>
      </w:r>
      <w:r>
        <w:rPr>
          <w:rFonts w:ascii="Times New Roman" w:hAnsi="Times New Roman" w:cs="Times New Roman"/>
          <w:sz w:val="24"/>
          <w:szCs w:val="24"/>
        </w:rPr>
        <w:t xml:space="preserve">triennale </w:t>
      </w:r>
      <w:r w:rsidRPr="00F4187E">
        <w:rPr>
          <w:rFonts w:ascii="Times New Roman" w:hAnsi="Times New Roman" w:cs="Times New Roman"/>
          <w:sz w:val="24"/>
          <w:szCs w:val="24"/>
        </w:rPr>
        <w:t>dell’Offerta Formativa,</w:t>
      </w:r>
      <w:r>
        <w:rPr>
          <w:rFonts w:ascii="Times New Roman" w:hAnsi="Times New Roman" w:cs="Times New Roman"/>
          <w:sz w:val="24"/>
          <w:szCs w:val="24"/>
        </w:rPr>
        <w:t xml:space="preserve"> PTOF,</w:t>
      </w:r>
      <w:r w:rsidRPr="00F4187E">
        <w:rPr>
          <w:rFonts w:ascii="Times New Roman" w:hAnsi="Times New Roman" w:cs="Times New Roman"/>
          <w:sz w:val="24"/>
          <w:szCs w:val="24"/>
        </w:rPr>
        <w:t xml:space="preserve"> non tralasciando l’osservanza di obblighi quali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>quelli derivanti dall’adozione di azioni rivolte alla tutela della sicurezza.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>La realizzazione e la verifica in itinere del P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4187E">
        <w:rPr>
          <w:rFonts w:ascii="Times New Roman" w:hAnsi="Times New Roman" w:cs="Times New Roman"/>
          <w:sz w:val="24"/>
          <w:szCs w:val="24"/>
        </w:rPr>
        <w:t>OF è stata eseguita e sostenuta dai docenti incaricati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 xml:space="preserve">svolgere le Funzioni Strumentali, unitamente ai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4187E">
        <w:rPr>
          <w:rFonts w:ascii="Times New Roman" w:hAnsi="Times New Roman" w:cs="Times New Roman"/>
          <w:sz w:val="24"/>
          <w:szCs w:val="24"/>
        </w:rPr>
        <w:t>eferenti delle Attività e dei Progetti.</w:t>
      </w: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Purtroppo il persistere della situazione di pandemia ha limitato la realizzazione di alcuni progetti presenti nel PTOF.</w:t>
      </w:r>
    </w:p>
    <w:p w:rsidR="00FE2A02" w:rsidRPr="00F4187E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F4187E">
        <w:rPr>
          <w:rFonts w:ascii="Times New Roman" w:hAnsi="Times New Roman" w:cs="Times New Roman"/>
          <w:sz w:val="24"/>
          <w:szCs w:val="24"/>
        </w:rPr>
        <w:t>l contenuto riguarda l’analisi delle entrate accertate e riscosse e delle spese impegnate e pagate alla</w:t>
      </w:r>
      <w:r w:rsidR="00FE2564"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>data della presente relazione.</w:t>
      </w:r>
    </w:p>
    <w:p w:rsidR="00FE2A02" w:rsidRPr="00F4187E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87E">
        <w:rPr>
          <w:rFonts w:ascii="Times New Roman" w:hAnsi="Times New Roman" w:cs="Times New Roman"/>
          <w:sz w:val="24"/>
          <w:szCs w:val="24"/>
        </w:rPr>
        <w:t>Presupposto dell’analisi gestionale di entrate e spese è il Programma Annuale dell’esercizio Finanziario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87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187E">
        <w:rPr>
          <w:rFonts w:ascii="Times New Roman" w:hAnsi="Times New Roman" w:cs="Times New Roman"/>
          <w:sz w:val="24"/>
          <w:szCs w:val="24"/>
        </w:rPr>
        <w:t>1, approvato dal Consig</w:t>
      </w:r>
      <w:r>
        <w:rPr>
          <w:rFonts w:ascii="Times New Roman" w:hAnsi="Times New Roman" w:cs="Times New Roman"/>
          <w:sz w:val="24"/>
          <w:szCs w:val="24"/>
        </w:rPr>
        <w:t xml:space="preserve">lio d’Istituto con delibera n. 1 </w:t>
      </w:r>
      <w:r w:rsidRPr="00F4187E">
        <w:rPr>
          <w:rFonts w:ascii="Times New Roman" w:hAnsi="Times New Roman" w:cs="Times New Roman"/>
          <w:sz w:val="24"/>
          <w:szCs w:val="24"/>
        </w:rPr>
        <w:t xml:space="preserve"> del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418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febbraio</w:t>
      </w:r>
      <w:r w:rsidRPr="00F4187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418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oggi</w:t>
      </w:r>
      <w:r w:rsidRPr="00F418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 sono state apportate variazioni al programma annuale 2021 per un importo di € 30.000,00 adottate con delibera n.2 del 12 febbraio 2021.</w:t>
      </w: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Inoltre  risultano all’ordine del giorno della seduta odierna per un importo di € </w:t>
      </w:r>
      <w:r w:rsidR="00A108DC">
        <w:rPr>
          <w:rFonts w:ascii="Times New Roman" w:hAnsi="Times New Roman" w:cs="Times New Roman"/>
          <w:sz w:val="24"/>
          <w:szCs w:val="24"/>
        </w:rPr>
        <w:t xml:space="preserve">44.529,86 </w:t>
      </w:r>
      <w:r>
        <w:rPr>
          <w:rFonts w:ascii="Times New Roman" w:hAnsi="Times New Roman" w:cs="Times New Roman"/>
          <w:sz w:val="24"/>
          <w:szCs w:val="24"/>
        </w:rPr>
        <w:t>quindi saranno adottate successivamente alla presente relazione.</w:t>
      </w:r>
    </w:p>
    <w:p w:rsidR="00FE2564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conferma che n</w:t>
      </w:r>
      <w:r w:rsidRPr="00F179A8">
        <w:rPr>
          <w:rFonts w:ascii="Times New Roman" w:hAnsi="Times New Roman" w:cs="Times New Roman"/>
          <w:sz w:val="24"/>
          <w:szCs w:val="24"/>
        </w:rPr>
        <w:t>essuna ulteriore sostanziale modifica debba essere effettuata alle attività e ai progetti attivati, dal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punto di vista contabile, fatta eccezione per le variazioni al programma annuale che andranno 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 xml:space="preserve">incrementare o diminuire i </w:t>
      </w:r>
      <w:r>
        <w:rPr>
          <w:rFonts w:ascii="Times New Roman" w:hAnsi="Times New Roman" w:cs="Times New Roman"/>
          <w:sz w:val="24"/>
          <w:szCs w:val="24"/>
        </w:rPr>
        <w:t xml:space="preserve">progetti </w:t>
      </w:r>
      <w:r w:rsidRPr="00F179A8">
        <w:rPr>
          <w:rFonts w:ascii="Times New Roman" w:hAnsi="Times New Roman" w:cs="Times New Roman"/>
          <w:sz w:val="24"/>
          <w:szCs w:val="24"/>
        </w:rPr>
        <w:t xml:space="preserve">e le </w:t>
      </w:r>
      <w:r>
        <w:rPr>
          <w:rFonts w:ascii="Times New Roman" w:hAnsi="Times New Roman" w:cs="Times New Roman"/>
          <w:sz w:val="24"/>
          <w:szCs w:val="24"/>
        </w:rPr>
        <w:t>attività</w:t>
      </w:r>
      <w:r w:rsidRPr="00F179A8">
        <w:rPr>
          <w:rFonts w:ascii="Times New Roman" w:hAnsi="Times New Roman" w:cs="Times New Roman"/>
          <w:sz w:val="24"/>
          <w:szCs w:val="24"/>
        </w:rPr>
        <w:t xml:space="preserve"> già in atto permettendoci di migliorare gli obiettivi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finali.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L’impostazione data al Programma Annuale è risultata compatibile con le risorse finanziarie disponibili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e rispondente al P.</w:t>
      </w:r>
      <w:r>
        <w:rPr>
          <w:rFonts w:ascii="Times New Roman" w:hAnsi="Times New Roman" w:cs="Times New Roman"/>
          <w:sz w:val="24"/>
          <w:szCs w:val="24"/>
        </w:rPr>
        <w:t>T.</w:t>
      </w:r>
      <w:r w:rsidRPr="00F179A8">
        <w:rPr>
          <w:rFonts w:ascii="Times New Roman" w:hAnsi="Times New Roman" w:cs="Times New Roman"/>
          <w:sz w:val="24"/>
          <w:szCs w:val="24"/>
        </w:rPr>
        <w:t>O.F.</w:t>
      </w:r>
    </w:p>
    <w:p w:rsidR="00FE2A02" w:rsidRPr="00F179A8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A8">
        <w:rPr>
          <w:rFonts w:ascii="Times New Roman" w:hAnsi="Times New Roman" w:cs="Times New Roman"/>
          <w:sz w:val="24"/>
          <w:szCs w:val="24"/>
        </w:rPr>
        <w:t>Al momento attuale si devono ancora effettuare diversi pagamenti ed imputare alcuni impegni di spesa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definitivi perché la maggior parte dei prog</w:t>
      </w:r>
      <w:r>
        <w:rPr>
          <w:rFonts w:ascii="Times New Roman" w:hAnsi="Times New Roman" w:cs="Times New Roman"/>
          <w:sz w:val="24"/>
          <w:szCs w:val="24"/>
        </w:rPr>
        <w:t xml:space="preserve">etti sono appena conclusi </w:t>
      </w:r>
      <w:r w:rsidR="00FE2564">
        <w:rPr>
          <w:rFonts w:ascii="Times New Roman" w:hAnsi="Times New Roman" w:cs="Times New Roman"/>
          <w:sz w:val="24"/>
          <w:szCs w:val="24"/>
        </w:rPr>
        <w:t>o</w:t>
      </w:r>
      <w:r w:rsidRPr="00F179A8">
        <w:rPr>
          <w:rFonts w:ascii="Times New Roman" w:hAnsi="Times New Roman" w:cs="Times New Roman"/>
          <w:sz w:val="24"/>
          <w:szCs w:val="24"/>
        </w:rPr>
        <w:t xml:space="preserve"> nelle fasi finali della loro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attuazione.</w:t>
      </w:r>
    </w:p>
    <w:p w:rsidR="00FE2A02" w:rsidRPr="00F179A8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A8">
        <w:rPr>
          <w:rFonts w:ascii="Times New Roman" w:hAnsi="Times New Roman" w:cs="Times New Roman"/>
          <w:sz w:val="24"/>
          <w:szCs w:val="24"/>
        </w:rPr>
        <w:t>Concludendo,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 xml:space="preserve"> il bilancio che si trae a fine anno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9A8">
        <w:rPr>
          <w:rFonts w:ascii="Times New Roman" w:hAnsi="Times New Roman" w:cs="Times New Roman"/>
          <w:sz w:val="24"/>
          <w:szCs w:val="24"/>
        </w:rPr>
        <w:t>scolastico resta positivo.</w:t>
      </w: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9A8">
        <w:rPr>
          <w:rFonts w:ascii="Times New Roman" w:hAnsi="Times New Roman" w:cs="Times New Roman"/>
          <w:sz w:val="24"/>
          <w:szCs w:val="24"/>
        </w:rPr>
        <w:t>Le attività relative al funzionamento amministrativo, didattico e ai progetti volti al miglioramento</w:t>
      </w:r>
      <w:r w:rsidR="00FE256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179A8">
        <w:rPr>
          <w:rFonts w:ascii="Times New Roman" w:hAnsi="Times New Roman" w:cs="Times New Roman"/>
          <w:sz w:val="24"/>
          <w:szCs w:val="24"/>
        </w:rPr>
        <w:t>dell’offerta formativa sono state tutte realizzate grazie alle risorse disponibili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A02" w:rsidRDefault="00FE2A02" w:rsidP="00FE2A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Il Direttore SGA</w:t>
      </w:r>
    </w:p>
    <w:p w:rsidR="00FE2A02" w:rsidRPr="00F179A8" w:rsidRDefault="00FE2A02" w:rsidP="00FE2A0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Wilma Bagnoli</w:t>
      </w:r>
    </w:p>
    <w:p w:rsidR="009A006F" w:rsidRPr="00216B9A" w:rsidRDefault="009A006F" w:rsidP="00FE2A02">
      <w:pPr>
        <w:spacing w:line="360" w:lineRule="auto"/>
        <w:rPr>
          <w:rFonts w:ascii="Times New Roman" w:hAnsi="Times New Roman" w:cs="Times New Roman"/>
          <w:i/>
          <w:sz w:val="16"/>
          <w:szCs w:val="16"/>
        </w:rPr>
      </w:pPr>
    </w:p>
    <w:sectPr w:rsidR="009A006F" w:rsidRPr="00216B9A" w:rsidSect="009A00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99B" w:rsidRDefault="004F499B" w:rsidP="00934F62">
      <w:pPr>
        <w:spacing w:after="0" w:line="240" w:lineRule="auto"/>
      </w:pPr>
      <w:r>
        <w:separator/>
      </w:r>
    </w:p>
  </w:endnote>
  <w:endnote w:type="continuationSeparator" w:id="0">
    <w:p w:rsidR="004F499B" w:rsidRDefault="004F499B" w:rsidP="0093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21" w:rsidRDefault="000E6E2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3535"/>
      <w:gridCol w:w="1768"/>
      <w:gridCol w:w="1767"/>
      <w:gridCol w:w="3536"/>
    </w:tblGrid>
    <w:tr w:rsidR="00152B3A" w:rsidTr="003663BD">
      <w:tc>
        <w:tcPr>
          <w:tcW w:w="5303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152B3A" w:rsidRPr="009A006F" w:rsidRDefault="00152B3A">
          <w:pPr>
            <w:pStyle w:val="Pidipagina"/>
            <w:rPr>
              <w:sz w:val="18"/>
              <w:szCs w:val="18"/>
            </w:rPr>
          </w:pPr>
          <w:r w:rsidRPr="009A006F">
            <w:rPr>
              <w:sz w:val="18"/>
              <w:szCs w:val="18"/>
            </w:rPr>
            <w:t xml:space="preserve">Dirigente Scolastico: Christian Montanari </w:t>
          </w:r>
        </w:p>
      </w:tc>
      <w:tc>
        <w:tcPr>
          <w:tcW w:w="5303" w:type="dxa"/>
          <w:gridSpan w:val="2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152B3A" w:rsidRPr="009A006F" w:rsidRDefault="00152B3A" w:rsidP="00152B3A">
          <w:pPr>
            <w:pStyle w:val="Pidipagina"/>
            <w:jc w:val="right"/>
            <w:rPr>
              <w:sz w:val="18"/>
              <w:szCs w:val="18"/>
            </w:rPr>
          </w:pPr>
          <w:r w:rsidRPr="009A006F">
            <w:rPr>
              <w:sz w:val="18"/>
              <w:szCs w:val="18"/>
            </w:rPr>
            <w:t>Direttore S. G. A.: Wilma Bagnoli</w:t>
          </w:r>
        </w:p>
      </w:tc>
    </w:tr>
    <w:tr w:rsidR="00152B3A" w:rsidTr="003663BD">
      <w:tc>
        <w:tcPr>
          <w:tcW w:w="10606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2B3A" w:rsidRPr="009A006F" w:rsidRDefault="00152B3A" w:rsidP="000E6E21">
          <w:pPr>
            <w:pStyle w:val="Pidipagina"/>
            <w:rPr>
              <w:sz w:val="18"/>
              <w:szCs w:val="18"/>
            </w:rPr>
          </w:pPr>
          <w:r w:rsidRPr="009A006F">
            <w:rPr>
              <w:sz w:val="18"/>
              <w:szCs w:val="18"/>
            </w:rPr>
            <w:t>Pratica curata da:</w:t>
          </w:r>
          <w:r w:rsidR="00A26CBE">
            <w:rPr>
              <w:sz w:val="18"/>
              <w:szCs w:val="18"/>
            </w:rPr>
            <w:t xml:space="preserve"> D.S</w:t>
          </w:r>
          <w:r w:rsidR="000E6E21">
            <w:rPr>
              <w:sz w:val="18"/>
              <w:szCs w:val="18"/>
            </w:rPr>
            <w:t>.G.A. Wilma Bagnoli</w:t>
          </w:r>
        </w:p>
      </w:tc>
    </w:tr>
    <w:tr w:rsidR="009A006F" w:rsidTr="003663BD">
      <w:tc>
        <w:tcPr>
          <w:tcW w:w="10606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</w:tcPr>
        <w:p w:rsidR="009A006F" w:rsidRPr="009A006F" w:rsidRDefault="009A006F">
          <w:pPr>
            <w:pStyle w:val="Pidipagina"/>
            <w:rPr>
              <w:sz w:val="8"/>
              <w:szCs w:val="8"/>
            </w:rPr>
          </w:pPr>
        </w:p>
      </w:tc>
    </w:tr>
    <w:tr w:rsidR="003663BD" w:rsidRPr="002E7A91" w:rsidTr="009A006F">
      <w:tc>
        <w:tcPr>
          <w:tcW w:w="3535" w:type="dxa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3663BD" w:rsidP="009A006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iCs/>
              <w:sz w:val="18"/>
              <w:szCs w:val="18"/>
            </w:rPr>
            <w:t>Indirizzo: Via Agnesi 2/b - 47923 Rimini (RN)</w:t>
          </w:r>
        </w:p>
      </w:tc>
      <w:tc>
        <w:tcPr>
          <w:tcW w:w="353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3663BD" w:rsidP="009A006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sz w:val="18"/>
              <w:szCs w:val="18"/>
            </w:rPr>
            <w:t xml:space="preserve">Recapito telefonico: </w:t>
          </w:r>
          <w:r w:rsidRPr="002E7A91">
            <w:rPr>
              <w:rFonts w:cstheme="minorHAnsi"/>
              <w:iCs/>
              <w:sz w:val="18"/>
              <w:szCs w:val="18"/>
            </w:rPr>
            <w:t>0541/382571</w:t>
          </w:r>
        </w:p>
      </w:tc>
      <w:tc>
        <w:tcPr>
          <w:tcW w:w="3536" w:type="dxa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3663BD" w:rsidP="009A006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iCs/>
              <w:sz w:val="18"/>
              <w:szCs w:val="18"/>
            </w:rPr>
            <w:t>Fax: 0541 381636</w:t>
          </w:r>
        </w:p>
      </w:tc>
    </w:tr>
    <w:tr w:rsidR="009A006F" w:rsidRPr="002E7A91" w:rsidTr="009A006F">
      <w:tc>
        <w:tcPr>
          <w:tcW w:w="3535" w:type="dxa"/>
          <w:tcBorders>
            <w:top w:val="nil"/>
            <w:left w:val="nil"/>
            <w:bottom w:val="nil"/>
            <w:right w:val="nil"/>
          </w:tcBorders>
        </w:tcPr>
        <w:p w:rsidR="009A006F" w:rsidRPr="002E7A91" w:rsidRDefault="003663BD">
          <w:pPr>
            <w:pStyle w:val="Pidipagina"/>
            <w:rPr>
              <w:rFonts w:cstheme="minorHAnsi"/>
              <w:iCs/>
              <w:sz w:val="18"/>
              <w:szCs w:val="18"/>
            </w:rPr>
          </w:pPr>
          <w:r w:rsidRPr="002E7A91">
            <w:rPr>
              <w:rFonts w:cstheme="minorHAnsi"/>
              <w:iCs/>
              <w:sz w:val="18"/>
              <w:szCs w:val="18"/>
            </w:rPr>
            <w:t>S</w:t>
          </w:r>
          <w:r w:rsidR="009A006F" w:rsidRPr="002E7A91">
            <w:rPr>
              <w:rFonts w:cstheme="minorHAnsi"/>
              <w:iCs/>
              <w:sz w:val="18"/>
              <w:szCs w:val="18"/>
            </w:rPr>
            <w:t>ito</w:t>
          </w:r>
          <w:r w:rsidRPr="002E7A91">
            <w:rPr>
              <w:rFonts w:cstheme="minorHAnsi"/>
              <w:iCs/>
              <w:sz w:val="18"/>
              <w:szCs w:val="18"/>
            </w:rPr>
            <w:t xml:space="preserve"> Web</w:t>
          </w:r>
          <w:r w:rsidR="009A006F" w:rsidRPr="002E7A91">
            <w:rPr>
              <w:rFonts w:cstheme="minorHAnsi"/>
              <w:iCs/>
              <w:sz w:val="18"/>
              <w:szCs w:val="18"/>
            </w:rPr>
            <w:t>: www.einsteinrimini.edu.it</w:t>
          </w:r>
        </w:p>
      </w:tc>
      <w:tc>
        <w:tcPr>
          <w:tcW w:w="353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A006F" w:rsidRPr="002E7A91" w:rsidRDefault="003663BD" w:rsidP="009A006F">
          <w:pPr>
            <w:pStyle w:val="Pidipagina"/>
            <w:jc w:val="center"/>
            <w:rPr>
              <w:rFonts w:cstheme="minorHAnsi"/>
              <w:iCs/>
              <w:sz w:val="18"/>
              <w:szCs w:val="18"/>
            </w:rPr>
          </w:pPr>
          <w:r w:rsidRPr="002E7A91">
            <w:rPr>
              <w:rFonts w:cstheme="minorHAnsi"/>
              <w:iCs/>
              <w:sz w:val="18"/>
              <w:szCs w:val="18"/>
            </w:rPr>
            <w:t>E</w:t>
          </w:r>
          <w:r w:rsidR="009A006F" w:rsidRPr="002E7A91">
            <w:rPr>
              <w:rFonts w:cstheme="minorHAnsi"/>
              <w:iCs/>
              <w:sz w:val="18"/>
              <w:szCs w:val="18"/>
            </w:rPr>
            <w:t xml:space="preserve">-mail: </w:t>
          </w:r>
          <w:hyperlink r:id="rId1" w:history="1">
            <w:r w:rsidR="009A006F" w:rsidRPr="002E7A91">
              <w:rPr>
                <w:rStyle w:val="Hyperlink0"/>
                <w:rFonts w:asciiTheme="minorHAnsi" w:eastAsia="Arial Unicode MS" w:hAnsiTheme="minorHAnsi" w:cstheme="minorHAnsi"/>
                <w:i w:val="0"/>
              </w:rPr>
              <w:t>rnps02000l@istruzione.it</w:t>
            </w:r>
          </w:hyperlink>
        </w:p>
      </w:tc>
      <w:tc>
        <w:tcPr>
          <w:tcW w:w="3536" w:type="dxa"/>
          <w:tcBorders>
            <w:top w:val="nil"/>
            <w:left w:val="nil"/>
            <w:bottom w:val="nil"/>
            <w:right w:val="nil"/>
          </w:tcBorders>
        </w:tcPr>
        <w:p w:rsidR="009A006F" w:rsidRPr="002E7A91" w:rsidRDefault="009A006F" w:rsidP="009A006F">
          <w:pPr>
            <w:pStyle w:val="Pidipagina"/>
            <w:jc w:val="right"/>
            <w:rPr>
              <w:rFonts w:cstheme="minorHAnsi"/>
              <w:iCs/>
              <w:sz w:val="18"/>
              <w:szCs w:val="18"/>
            </w:rPr>
          </w:pPr>
          <w:proofErr w:type="spellStart"/>
          <w:r w:rsidRPr="002E7A91">
            <w:rPr>
              <w:rStyle w:val="Nessuno"/>
              <w:rFonts w:cstheme="minorHAnsi"/>
              <w:iCs/>
              <w:sz w:val="18"/>
              <w:szCs w:val="18"/>
            </w:rPr>
            <w:t>Pec</w:t>
          </w:r>
          <w:proofErr w:type="spellEnd"/>
          <w:r w:rsidRPr="002E7A91">
            <w:rPr>
              <w:rStyle w:val="Nessuno"/>
              <w:rFonts w:cstheme="minorHAnsi"/>
              <w:iCs/>
              <w:sz w:val="18"/>
              <w:szCs w:val="18"/>
            </w:rPr>
            <w:t xml:space="preserve">: </w:t>
          </w:r>
          <w:hyperlink r:id="rId2" w:history="1">
            <w:r w:rsidR="002E7A91" w:rsidRPr="00C15CDD">
              <w:rPr>
                <w:rStyle w:val="Collegamentoipertestuale"/>
                <w:rFonts w:cstheme="minorHAnsi"/>
                <w:iCs/>
                <w:sz w:val="18"/>
                <w:szCs w:val="18"/>
              </w:rPr>
              <w:t>rnps02000l@pec.istruzione.it</w:t>
            </w:r>
          </w:hyperlink>
          <w:r w:rsidR="002E7A91">
            <w:rPr>
              <w:rStyle w:val="Nessuno"/>
              <w:rFonts w:cstheme="minorHAnsi"/>
              <w:iCs/>
              <w:sz w:val="18"/>
              <w:szCs w:val="18"/>
            </w:rPr>
            <w:t xml:space="preserve"> </w:t>
          </w:r>
        </w:p>
      </w:tc>
    </w:tr>
    <w:tr w:rsidR="003663BD" w:rsidRPr="002E7A91" w:rsidTr="009A006F">
      <w:tc>
        <w:tcPr>
          <w:tcW w:w="3535" w:type="dxa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2E7A91" w:rsidP="00444FF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sz w:val="18"/>
              <w:szCs w:val="18"/>
            </w:rPr>
            <w:t>Codice Meccanografico: RNPS02000L</w:t>
          </w:r>
        </w:p>
      </w:tc>
      <w:tc>
        <w:tcPr>
          <w:tcW w:w="353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2E7A91" w:rsidP="00444FF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sz w:val="18"/>
              <w:szCs w:val="18"/>
            </w:rPr>
            <w:t>Codice Fiscale</w:t>
          </w:r>
          <w:r w:rsidR="003663BD" w:rsidRPr="002E7A91">
            <w:rPr>
              <w:rFonts w:cstheme="minorHAnsi"/>
              <w:sz w:val="18"/>
              <w:szCs w:val="18"/>
            </w:rPr>
            <w:t xml:space="preserve">: </w:t>
          </w:r>
          <w:r w:rsidR="003663BD" w:rsidRPr="002E7A91">
            <w:rPr>
              <w:rFonts w:cstheme="minorHAnsi"/>
              <w:iCs/>
              <w:sz w:val="18"/>
              <w:szCs w:val="18"/>
            </w:rPr>
            <w:t>82009530401</w:t>
          </w:r>
        </w:p>
      </w:tc>
      <w:tc>
        <w:tcPr>
          <w:tcW w:w="3536" w:type="dxa"/>
          <w:tcBorders>
            <w:top w:val="nil"/>
            <w:left w:val="nil"/>
            <w:bottom w:val="nil"/>
            <w:right w:val="nil"/>
          </w:tcBorders>
        </w:tcPr>
        <w:p w:rsidR="003663BD" w:rsidRPr="002E7A91" w:rsidRDefault="003663BD" w:rsidP="00444FFF">
          <w:pPr>
            <w:pStyle w:val="Pidipagina"/>
            <w:jc w:val="center"/>
            <w:rPr>
              <w:rFonts w:cstheme="minorHAnsi"/>
              <w:sz w:val="18"/>
              <w:szCs w:val="18"/>
            </w:rPr>
          </w:pPr>
          <w:r w:rsidRPr="002E7A91">
            <w:rPr>
              <w:rFonts w:cstheme="minorHAnsi"/>
              <w:sz w:val="18"/>
              <w:szCs w:val="18"/>
            </w:rPr>
            <w:t>Codice univoco</w:t>
          </w:r>
          <w:r w:rsidRPr="002E7A91">
            <w:rPr>
              <w:rFonts w:cstheme="minorHAnsi"/>
              <w:iCs/>
              <w:sz w:val="18"/>
              <w:szCs w:val="18"/>
            </w:rPr>
            <w:t>: UFBSOF</w:t>
          </w:r>
        </w:p>
      </w:tc>
    </w:tr>
  </w:tbl>
  <w:p w:rsidR="00152B3A" w:rsidRPr="003663BD" w:rsidRDefault="00152B3A">
    <w:pPr>
      <w:pStyle w:val="Pidipagina"/>
      <w:rPr>
        <w:rFonts w:cstheme="minorHAnsi"/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21" w:rsidRDefault="000E6E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99B" w:rsidRDefault="004F499B" w:rsidP="00934F62">
      <w:pPr>
        <w:spacing w:after="0" w:line="240" w:lineRule="auto"/>
      </w:pPr>
      <w:r>
        <w:separator/>
      </w:r>
    </w:p>
  </w:footnote>
  <w:footnote w:type="continuationSeparator" w:id="0">
    <w:p w:rsidR="004F499B" w:rsidRDefault="004F499B" w:rsidP="00934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21" w:rsidRDefault="000E6E2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7"/>
      <w:gridCol w:w="6939"/>
      <w:gridCol w:w="1837"/>
    </w:tblGrid>
    <w:tr w:rsidR="00152B3A" w:rsidTr="009A006F">
      <w:tc>
        <w:tcPr>
          <w:tcW w:w="1837" w:type="dxa"/>
          <w:vMerge w:val="restart"/>
        </w:tcPr>
        <w:p w:rsidR="00152B3A" w:rsidRDefault="004A776B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592DFD57" wp14:editId="545CD8BB">
                <wp:extent cx="914400" cy="9144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fondoBianc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39" w:type="dxa"/>
        </w:tcPr>
        <w:p w:rsidR="00152B3A" w:rsidRDefault="00152B3A" w:rsidP="00934F62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0B0CF115" wp14:editId="0A896463">
                <wp:extent cx="498764" cy="561941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blemaRepubblicaItalian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9503" cy="5627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7" w:type="dxa"/>
        </w:tcPr>
        <w:p w:rsidR="00152B3A" w:rsidRDefault="00152B3A" w:rsidP="00934F62">
          <w:pPr>
            <w:pStyle w:val="Intestazione"/>
            <w:jc w:val="right"/>
          </w:pPr>
        </w:p>
      </w:tc>
    </w:tr>
    <w:tr w:rsidR="00152B3A" w:rsidTr="009A006F">
      <w:tc>
        <w:tcPr>
          <w:tcW w:w="1837" w:type="dxa"/>
          <w:vMerge/>
        </w:tcPr>
        <w:p w:rsidR="00152B3A" w:rsidRDefault="00152B3A">
          <w:pPr>
            <w:pStyle w:val="Intestazione"/>
          </w:pPr>
        </w:p>
      </w:tc>
      <w:tc>
        <w:tcPr>
          <w:tcW w:w="6939" w:type="dxa"/>
        </w:tcPr>
        <w:p w:rsidR="00152B3A" w:rsidRDefault="00152B3A" w:rsidP="00152B3A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LICEO SCIENTIFICO STATALE </w:t>
          </w:r>
        </w:p>
        <w:p w:rsidR="00152B3A" w:rsidRPr="00152B3A" w:rsidRDefault="00152B3A" w:rsidP="00152B3A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"ALBERT EINSTEIN"</w:t>
          </w:r>
        </w:p>
      </w:tc>
      <w:tc>
        <w:tcPr>
          <w:tcW w:w="1837" w:type="dxa"/>
        </w:tcPr>
        <w:p w:rsidR="00152B3A" w:rsidRDefault="00152B3A">
          <w:pPr>
            <w:pStyle w:val="Intestazione"/>
          </w:pPr>
        </w:p>
      </w:tc>
    </w:tr>
  </w:tbl>
  <w:p w:rsidR="00934F62" w:rsidRDefault="00934F6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21" w:rsidRDefault="000E6E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F0C15"/>
    <w:multiLevelType w:val="hybridMultilevel"/>
    <w:tmpl w:val="613E17B8"/>
    <w:lvl w:ilvl="0" w:tplc="4F7244C4">
      <w:start w:val="1"/>
      <w:numFmt w:val="lowerLetter"/>
      <w:lvlText w:val="%1)"/>
      <w:lvlJc w:val="left"/>
      <w:pPr>
        <w:ind w:left="405" w:hanging="360"/>
      </w:pPr>
    </w:lvl>
    <w:lvl w:ilvl="1" w:tplc="04100019">
      <w:start w:val="1"/>
      <w:numFmt w:val="lowerLetter"/>
      <w:lvlText w:val="%2."/>
      <w:lvlJc w:val="left"/>
      <w:pPr>
        <w:ind w:left="1125" w:hanging="360"/>
      </w:pPr>
    </w:lvl>
    <w:lvl w:ilvl="2" w:tplc="0410001B">
      <w:start w:val="1"/>
      <w:numFmt w:val="lowerRoman"/>
      <w:lvlText w:val="%3."/>
      <w:lvlJc w:val="right"/>
      <w:pPr>
        <w:ind w:left="1845" w:hanging="180"/>
      </w:pPr>
    </w:lvl>
    <w:lvl w:ilvl="3" w:tplc="0410000F">
      <w:start w:val="1"/>
      <w:numFmt w:val="decimal"/>
      <w:lvlText w:val="%4."/>
      <w:lvlJc w:val="left"/>
      <w:pPr>
        <w:ind w:left="2565" w:hanging="360"/>
      </w:pPr>
    </w:lvl>
    <w:lvl w:ilvl="4" w:tplc="04100019">
      <w:start w:val="1"/>
      <w:numFmt w:val="lowerLetter"/>
      <w:lvlText w:val="%5."/>
      <w:lvlJc w:val="left"/>
      <w:pPr>
        <w:ind w:left="3285" w:hanging="360"/>
      </w:pPr>
    </w:lvl>
    <w:lvl w:ilvl="5" w:tplc="0410001B">
      <w:start w:val="1"/>
      <w:numFmt w:val="lowerRoman"/>
      <w:lvlText w:val="%6."/>
      <w:lvlJc w:val="right"/>
      <w:pPr>
        <w:ind w:left="4005" w:hanging="180"/>
      </w:pPr>
    </w:lvl>
    <w:lvl w:ilvl="6" w:tplc="0410000F">
      <w:start w:val="1"/>
      <w:numFmt w:val="decimal"/>
      <w:lvlText w:val="%7."/>
      <w:lvlJc w:val="left"/>
      <w:pPr>
        <w:ind w:left="4725" w:hanging="360"/>
      </w:pPr>
    </w:lvl>
    <w:lvl w:ilvl="7" w:tplc="04100019">
      <w:start w:val="1"/>
      <w:numFmt w:val="lowerLetter"/>
      <w:lvlText w:val="%8."/>
      <w:lvlJc w:val="left"/>
      <w:pPr>
        <w:ind w:left="5445" w:hanging="360"/>
      </w:pPr>
    </w:lvl>
    <w:lvl w:ilvl="8" w:tplc="0410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2D"/>
    <w:rsid w:val="000B21B0"/>
    <w:rsid w:val="000E0991"/>
    <w:rsid w:val="000E63FA"/>
    <w:rsid w:val="000E6E21"/>
    <w:rsid w:val="00152B3A"/>
    <w:rsid w:val="00216B9A"/>
    <w:rsid w:val="00287BB3"/>
    <w:rsid w:val="00290E37"/>
    <w:rsid w:val="002D2ACB"/>
    <w:rsid w:val="002E7A91"/>
    <w:rsid w:val="00325A72"/>
    <w:rsid w:val="003663BD"/>
    <w:rsid w:val="004734CB"/>
    <w:rsid w:val="004A776B"/>
    <w:rsid w:val="004F499B"/>
    <w:rsid w:val="00555CB7"/>
    <w:rsid w:val="00607110"/>
    <w:rsid w:val="00703D31"/>
    <w:rsid w:val="00717C25"/>
    <w:rsid w:val="00912B36"/>
    <w:rsid w:val="00934F62"/>
    <w:rsid w:val="009A006F"/>
    <w:rsid w:val="009C545E"/>
    <w:rsid w:val="00A108DC"/>
    <w:rsid w:val="00A26CBE"/>
    <w:rsid w:val="00A73249"/>
    <w:rsid w:val="00A96AF4"/>
    <w:rsid w:val="00B766A9"/>
    <w:rsid w:val="00B8652D"/>
    <w:rsid w:val="00B9197C"/>
    <w:rsid w:val="00C83A91"/>
    <w:rsid w:val="00CA4B00"/>
    <w:rsid w:val="00CD1AB7"/>
    <w:rsid w:val="00D440C0"/>
    <w:rsid w:val="00DA64C6"/>
    <w:rsid w:val="00DC430B"/>
    <w:rsid w:val="00ED620E"/>
    <w:rsid w:val="00FE2564"/>
    <w:rsid w:val="00F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54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F62"/>
  </w:style>
  <w:style w:type="paragraph" w:styleId="Pidipagina">
    <w:name w:val="footer"/>
    <w:basedOn w:val="Normale"/>
    <w:link w:val="PidipaginaCarattere"/>
    <w:uiPriority w:val="99"/>
    <w:unhideWhenUsed/>
    <w:rsid w:val="009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F62"/>
  </w:style>
  <w:style w:type="table" w:styleId="Grigliatabella">
    <w:name w:val="Table Grid"/>
    <w:basedOn w:val="Tabellanormale"/>
    <w:uiPriority w:val="59"/>
    <w:rsid w:val="00934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F62"/>
    <w:rPr>
      <w:rFonts w:ascii="Tahoma" w:hAnsi="Tahoma" w:cs="Tahoma"/>
      <w:sz w:val="16"/>
      <w:szCs w:val="16"/>
    </w:rPr>
  </w:style>
  <w:style w:type="character" w:customStyle="1" w:styleId="Hyperlink0">
    <w:name w:val="Hyperlink.0"/>
    <w:basedOn w:val="Carpredefinitoparagrafo"/>
    <w:rsid w:val="009A006F"/>
    <w:rPr>
      <w:rFonts w:ascii="Times New Roman" w:eastAsia="Times New Roman" w:hAnsi="Times New Roman" w:cs="Times New Roman"/>
      <w:i/>
      <w:iCs/>
      <w:outline w:val="0"/>
      <w:color w:val="0000FF"/>
      <w:sz w:val="18"/>
      <w:szCs w:val="18"/>
      <w:u w:val="single" w:color="0000FF"/>
    </w:rPr>
  </w:style>
  <w:style w:type="character" w:customStyle="1" w:styleId="Nessuno">
    <w:name w:val="Nessuno"/>
    <w:rsid w:val="009A006F"/>
  </w:style>
  <w:style w:type="character" w:styleId="Collegamentoipertestuale">
    <w:name w:val="Hyperlink"/>
    <w:basedOn w:val="Carpredefinitoparagrafo"/>
    <w:uiPriority w:val="99"/>
    <w:unhideWhenUsed/>
    <w:rsid w:val="002E7A91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87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87BB3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87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9C54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Citazione">
    <w:name w:val="Quote"/>
    <w:basedOn w:val="Normale"/>
    <w:link w:val="CitazioneCarattere"/>
    <w:qFormat/>
    <w:rsid w:val="004734CB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itazioneCarattere">
    <w:name w:val="Citazione Carattere"/>
    <w:basedOn w:val="Carpredefinitoparagrafo"/>
    <w:link w:val="Citazione"/>
    <w:rsid w:val="004734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54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F62"/>
  </w:style>
  <w:style w:type="paragraph" w:styleId="Pidipagina">
    <w:name w:val="footer"/>
    <w:basedOn w:val="Normale"/>
    <w:link w:val="PidipaginaCarattere"/>
    <w:uiPriority w:val="99"/>
    <w:unhideWhenUsed/>
    <w:rsid w:val="00934F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F62"/>
  </w:style>
  <w:style w:type="table" w:styleId="Grigliatabella">
    <w:name w:val="Table Grid"/>
    <w:basedOn w:val="Tabellanormale"/>
    <w:uiPriority w:val="59"/>
    <w:rsid w:val="00934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4F62"/>
    <w:rPr>
      <w:rFonts w:ascii="Tahoma" w:hAnsi="Tahoma" w:cs="Tahoma"/>
      <w:sz w:val="16"/>
      <w:szCs w:val="16"/>
    </w:rPr>
  </w:style>
  <w:style w:type="character" w:customStyle="1" w:styleId="Hyperlink0">
    <w:name w:val="Hyperlink.0"/>
    <w:basedOn w:val="Carpredefinitoparagrafo"/>
    <w:rsid w:val="009A006F"/>
    <w:rPr>
      <w:rFonts w:ascii="Times New Roman" w:eastAsia="Times New Roman" w:hAnsi="Times New Roman" w:cs="Times New Roman"/>
      <w:i/>
      <w:iCs/>
      <w:outline w:val="0"/>
      <w:color w:val="0000FF"/>
      <w:sz w:val="18"/>
      <w:szCs w:val="18"/>
      <w:u w:val="single" w:color="0000FF"/>
    </w:rPr>
  </w:style>
  <w:style w:type="character" w:customStyle="1" w:styleId="Nessuno">
    <w:name w:val="Nessuno"/>
    <w:rsid w:val="009A006F"/>
  </w:style>
  <w:style w:type="character" w:styleId="Collegamentoipertestuale">
    <w:name w:val="Hyperlink"/>
    <w:basedOn w:val="Carpredefinitoparagrafo"/>
    <w:uiPriority w:val="99"/>
    <w:unhideWhenUsed/>
    <w:rsid w:val="002E7A91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87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87BB3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87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9C54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Citazione">
    <w:name w:val="Quote"/>
    <w:basedOn w:val="Normale"/>
    <w:link w:val="CitazioneCarattere"/>
    <w:qFormat/>
    <w:rsid w:val="004734CB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itazioneCarattere">
    <w:name w:val="Citazione Carattere"/>
    <w:basedOn w:val="Carpredefinitoparagrafo"/>
    <w:link w:val="Citazione"/>
    <w:rsid w:val="004734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nps02000l@pec.istruzione.it" TargetMode="External"/><Relationship Id="rId1" Type="http://schemas.openxmlformats.org/officeDocument/2006/relationships/hyperlink" Target="mailto:rnps02000l@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BRAHIM JAAFAR</dc:creator>
  <cp:lastModifiedBy>wbagnoli@libero.it</cp:lastModifiedBy>
  <cp:revision>4</cp:revision>
  <cp:lastPrinted>2020-10-27T12:04:00Z</cp:lastPrinted>
  <dcterms:created xsi:type="dcterms:W3CDTF">2021-06-14T11:33:00Z</dcterms:created>
  <dcterms:modified xsi:type="dcterms:W3CDTF">2021-06-15T06:07:00Z</dcterms:modified>
</cp:coreProperties>
</file>